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7DD" w:rsidRDefault="00472DE4" w:rsidP="00472DE4">
      <w:pPr>
        <w:jc w:val="both"/>
        <w:rPr>
          <w:rFonts w:ascii="Times New Roman" w:hAnsi="Times New Roman" w:cs="Times New Roman"/>
          <w:sz w:val="32"/>
        </w:rPr>
      </w:pPr>
      <w:r w:rsidRPr="006D17DD">
        <w:rPr>
          <w:rFonts w:ascii="Times New Roman" w:hAnsi="Times New Roman" w:cs="Times New Roman"/>
          <w:b/>
          <w:sz w:val="36"/>
        </w:rPr>
        <w:t>Andrei I</w:t>
      </w:r>
      <w:r w:rsidR="006D17DD" w:rsidRPr="006D17DD">
        <w:rPr>
          <w:rFonts w:ascii="Times New Roman" w:hAnsi="Times New Roman" w:cs="Times New Roman"/>
          <w:b/>
          <w:sz w:val="36"/>
        </w:rPr>
        <w:t>ONEL</w:t>
      </w:r>
      <w:r w:rsidRPr="006D17DD">
        <w:rPr>
          <w:rFonts w:ascii="Times New Roman" w:hAnsi="Times New Roman" w:cs="Times New Roman"/>
          <w:sz w:val="36"/>
        </w:rPr>
        <w:t xml:space="preserve"> </w:t>
      </w:r>
      <w:r w:rsidRPr="002F31E0">
        <w:rPr>
          <w:rFonts w:ascii="Times New Roman" w:hAnsi="Times New Roman" w:cs="Times New Roman"/>
          <w:sz w:val="32"/>
        </w:rPr>
        <w:t xml:space="preserve">– </w:t>
      </w:r>
      <w:proofErr w:type="spellStart"/>
      <w:r w:rsidRPr="002F31E0">
        <w:rPr>
          <w:rFonts w:ascii="Times New Roman" w:hAnsi="Times New Roman" w:cs="Times New Roman"/>
          <w:sz w:val="32"/>
        </w:rPr>
        <w:t>Membru</w:t>
      </w:r>
      <w:proofErr w:type="spellEnd"/>
      <w:r w:rsidRPr="002F31E0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2F31E0">
        <w:rPr>
          <w:rFonts w:ascii="Times New Roman" w:hAnsi="Times New Roman" w:cs="Times New Roman"/>
          <w:sz w:val="32"/>
        </w:rPr>
        <w:t>fondator</w:t>
      </w:r>
      <w:proofErr w:type="spellEnd"/>
      <w:r w:rsidRPr="002F31E0">
        <w:rPr>
          <w:rFonts w:ascii="Times New Roman" w:hAnsi="Times New Roman" w:cs="Times New Roman"/>
          <w:sz w:val="32"/>
        </w:rPr>
        <w:t xml:space="preserve"> al A</w:t>
      </w:r>
      <w:r w:rsidR="00946510" w:rsidRPr="002F31E0">
        <w:rPr>
          <w:rFonts w:ascii="Times New Roman" w:hAnsi="Times New Roman" w:cs="Times New Roman"/>
          <w:sz w:val="32"/>
        </w:rPr>
        <w:t>.</w:t>
      </w:r>
      <w:r w:rsidRPr="002F31E0">
        <w:rPr>
          <w:rFonts w:ascii="Times New Roman" w:hAnsi="Times New Roman" w:cs="Times New Roman"/>
          <w:sz w:val="32"/>
        </w:rPr>
        <w:t>O</w:t>
      </w:r>
      <w:r w:rsidR="00946510" w:rsidRPr="002F31E0">
        <w:rPr>
          <w:rFonts w:ascii="Times New Roman" w:hAnsi="Times New Roman" w:cs="Times New Roman"/>
          <w:sz w:val="32"/>
        </w:rPr>
        <w:t>.</w:t>
      </w:r>
      <w:r w:rsidRPr="002F31E0">
        <w:rPr>
          <w:rFonts w:ascii="Times New Roman" w:hAnsi="Times New Roman" w:cs="Times New Roman"/>
          <w:sz w:val="32"/>
        </w:rPr>
        <w:t xml:space="preserve"> “PICON”</w:t>
      </w:r>
      <w:r w:rsidR="006D17DD" w:rsidRPr="002F31E0">
        <w:rPr>
          <w:rFonts w:ascii="Times New Roman" w:hAnsi="Times New Roman" w:cs="Times New Roman"/>
          <w:sz w:val="32"/>
        </w:rPr>
        <w:t xml:space="preserve"> </w:t>
      </w:r>
    </w:p>
    <w:p w:rsidR="002F31E0" w:rsidRPr="002F31E0" w:rsidRDefault="002F31E0" w:rsidP="00472DE4">
      <w:pPr>
        <w:jc w:val="both"/>
        <w:rPr>
          <w:rFonts w:ascii="Times New Roman" w:hAnsi="Times New Roman" w:cs="Times New Roman"/>
          <w:i/>
          <w:sz w:val="36"/>
          <w:lang w:val="ro-RO"/>
        </w:rPr>
      </w:pPr>
      <w:proofErr w:type="spellStart"/>
      <w:r w:rsidRPr="000B1C78">
        <w:rPr>
          <w:rFonts w:ascii="Times New Roman" w:hAnsi="Times New Roman" w:cs="Times New Roman"/>
          <w:i/>
          <w:sz w:val="32"/>
          <w:lang w:val="fr-FR"/>
        </w:rPr>
        <w:t>Specialist</w:t>
      </w:r>
      <w:proofErr w:type="spellEnd"/>
      <w:r>
        <w:rPr>
          <w:rFonts w:ascii="Times New Roman" w:hAnsi="Times New Roman" w:cs="Times New Roman"/>
          <w:i/>
          <w:sz w:val="32"/>
          <w:lang w:val="ro-RO"/>
        </w:rPr>
        <w:t xml:space="preserve"> în domeniul concurenței</w:t>
      </w:r>
    </w:p>
    <w:p w:rsidR="004355E6" w:rsidRPr="000B1C78" w:rsidRDefault="00472DE4" w:rsidP="002F31E0">
      <w:pPr>
        <w:jc w:val="right"/>
        <w:rPr>
          <w:rFonts w:ascii="Times New Roman" w:hAnsi="Times New Roman" w:cs="Times New Roman"/>
          <w:sz w:val="24"/>
          <w:lang w:val="fr-FR"/>
        </w:rPr>
      </w:pPr>
      <w:proofErr w:type="spellStart"/>
      <w:r w:rsidRPr="000B1C78">
        <w:rPr>
          <w:rFonts w:ascii="Times New Roman" w:hAnsi="Times New Roman" w:cs="Times New Roman"/>
          <w:sz w:val="24"/>
          <w:lang w:val="fr-FR"/>
        </w:rPr>
        <w:t>Născut</w:t>
      </w:r>
      <w:proofErr w:type="spellEnd"/>
      <w:r w:rsidRPr="000B1C78">
        <w:rPr>
          <w:rFonts w:ascii="Times New Roman" w:hAnsi="Times New Roman" w:cs="Times New Roman"/>
          <w:sz w:val="24"/>
          <w:lang w:val="fr-FR"/>
        </w:rPr>
        <w:t xml:space="preserve"> la 31 </w:t>
      </w:r>
      <w:proofErr w:type="spellStart"/>
      <w:r w:rsidRPr="000B1C78">
        <w:rPr>
          <w:rFonts w:ascii="Times New Roman" w:hAnsi="Times New Roman" w:cs="Times New Roman"/>
          <w:sz w:val="24"/>
          <w:lang w:val="fr-FR"/>
        </w:rPr>
        <w:t>octombrie</w:t>
      </w:r>
      <w:proofErr w:type="spellEnd"/>
      <w:r w:rsidRPr="000B1C78">
        <w:rPr>
          <w:rFonts w:ascii="Times New Roman" w:hAnsi="Times New Roman" w:cs="Times New Roman"/>
          <w:sz w:val="24"/>
          <w:lang w:val="fr-FR"/>
        </w:rPr>
        <w:t xml:space="preserve"> 1984</w:t>
      </w:r>
    </w:p>
    <w:tbl>
      <w:tblPr>
        <w:tblStyle w:val="TableGrid"/>
        <w:tblpPr w:leftFromText="180" w:rightFromText="180" w:vertAnchor="text" w:horzAnchor="margin" w:tblpY="1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20" w:color="auto" w:fill="auto"/>
        <w:tblLook w:val="04A0"/>
      </w:tblPr>
      <w:tblGrid>
        <w:gridCol w:w="9464"/>
      </w:tblGrid>
      <w:tr w:rsidR="004355E6" w:rsidRPr="006D17DD" w:rsidTr="004355E6">
        <w:trPr>
          <w:trHeight w:val="401"/>
        </w:trPr>
        <w:tc>
          <w:tcPr>
            <w:tcW w:w="9464" w:type="dxa"/>
            <w:shd w:val="pct20" w:color="auto" w:fill="auto"/>
            <w:vAlign w:val="center"/>
          </w:tcPr>
          <w:p w:rsidR="004355E6" w:rsidRPr="006D17DD" w:rsidRDefault="004355E6" w:rsidP="00767DC2">
            <w:pPr>
              <w:pStyle w:val="Heading1"/>
              <w:spacing w:before="0" w:line="276" w:lineRule="auto"/>
              <w:outlineLvl w:val="0"/>
              <w:rPr>
                <w:rFonts w:ascii="Times New Roman" w:hAnsi="Times New Roman" w:cs="Times New Roman"/>
                <w:lang w:val="en-US"/>
              </w:rPr>
            </w:pPr>
            <w:r w:rsidRPr="006D17DD">
              <w:rPr>
                <w:rFonts w:ascii="Times New Roman" w:hAnsi="Times New Roman" w:cs="Times New Roman"/>
                <w:color w:val="000000" w:themeColor="text1"/>
                <w:lang w:val="en-US"/>
              </w:rPr>
              <w:t>STUDII</w:t>
            </w:r>
          </w:p>
        </w:tc>
      </w:tr>
    </w:tbl>
    <w:p w:rsidR="004355E6" w:rsidRPr="006D17DD" w:rsidRDefault="004355E6" w:rsidP="004355E6">
      <w:pPr>
        <w:jc w:val="both"/>
        <w:rPr>
          <w:rFonts w:ascii="Times New Roman" w:hAnsi="Times New Roman" w:cs="Times New Roman"/>
        </w:rPr>
      </w:pPr>
    </w:p>
    <w:p w:rsidR="004355E6" w:rsidRPr="006D17DD" w:rsidRDefault="004355E6" w:rsidP="004355E6">
      <w:pPr>
        <w:jc w:val="both"/>
        <w:rPr>
          <w:rFonts w:ascii="Times New Roman" w:hAnsi="Times New Roman" w:cs="Times New Roman"/>
          <w:sz w:val="28"/>
          <w:lang w:val="ro-RO"/>
        </w:rPr>
      </w:pPr>
      <w:r w:rsidRPr="002F31E0">
        <w:rPr>
          <w:rFonts w:ascii="Times New Roman" w:hAnsi="Times New Roman" w:cs="Times New Roman"/>
          <w:i/>
          <w:sz w:val="28"/>
          <w:lang w:val="ro-RO"/>
        </w:rPr>
        <w:t xml:space="preserve">2008-2009 </w:t>
      </w:r>
      <w:r w:rsidR="002F31E0">
        <w:rPr>
          <w:rFonts w:ascii="Times New Roman" w:hAnsi="Times New Roman" w:cs="Times New Roman"/>
          <w:b/>
          <w:sz w:val="28"/>
          <w:lang w:val="ro-RO"/>
        </w:rPr>
        <w:t>– Ș</w:t>
      </w:r>
      <w:r w:rsidRPr="006D17DD">
        <w:rPr>
          <w:rFonts w:ascii="Times New Roman" w:hAnsi="Times New Roman" w:cs="Times New Roman"/>
          <w:b/>
          <w:sz w:val="28"/>
          <w:lang w:val="ro-RO"/>
        </w:rPr>
        <w:t>coala Diplomatică din Estonia</w:t>
      </w:r>
      <w:r w:rsidR="002F31E0">
        <w:rPr>
          <w:rFonts w:ascii="Times New Roman" w:hAnsi="Times New Roman" w:cs="Times New Roman"/>
          <w:sz w:val="28"/>
          <w:lang w:val="ro-RO"/>
        </w:rPr>
        <w:t>, Relații Internaționale și Integrare E</w:t>
      </w:r>
      <w:r w:rsidRPr="006D17DD">
        <w:rPr>
          <w:rFonts w:ascii="Times New Roman" w:hAnsi="Times New Roman" w:cs="Times New Roman"/>
          <w:sz w:val="28"/>
          <w:lang w:val="ro-RO"/>
        </w:rPr>
        <w:t>uropeană;</w:t>
      </w:r>
    </w:p>
    <w:p w:rsidR="004355E6" w:rsidRPr="006D17DD" w:rsidRDefault="004355E6" w:rsidP="004355E6">
      <w:pPr>
        <w:jc w:val="both"/>
        <w:rPr>
          <w:rFonts w:ascii="Times New Roman" w:hAnsi="Times New Roman" w:cs="Times New Roman"/>
          <w:sz w:val="28"/>
          <w:lang w:val="ro-RO"/>
        </w:rPr>
      </w:pPr>
      <w:r w:rsidRPr="002F31E0">
        <w:rPr>
          <w:rFonts w:ascii="Times New Roman" w:hAnsi="Times New Roman" w:cs="Times New Roman"/>
          <w:i/>
          <w:sz w:val="28"/>
          <w:lang w:val="ro-RO"/>
        </w:rPr>
        <w:t xml:space="preserve">2007-2009 </w:t>
      </w:r>
      <w:r w:rsidR="000B1C78">
        <w:rPr>
          <w:rFonts w:ascii="Times New Roman" w:hAnsi="Times New Roman" w:cs="Times New Roman"/>
          <w:b/>
          <w:sz w:val="28"/>
          <w:lang w:val="ro-RO"/>
        </w:rPr>
        <w:t>– Univers</w:t>
      </w:r>
      <w:r w:rsidRPr="006D17DD">
        <w:rPr>
          <w:rFonts w:ascii="Times New Roman" w:hAnsi="Times New Roman" w:cs="Times New Roman"/>
          <w:b/>
          <w:sz w:val="28"/>
          <w:lang w:val="ro-RO"/>
        </w:rPr>
        <w:t>itatea Europeană „DRĂGAN” din Lugoj</w:t>
      </w:r>
      <w:r w:rsidRPr="006D17DD">
        <w:rPr>
          <w:rFonts w:ascii="Times New Roman" w:hAnsi="Times New Roman" w:cs="Times New Roman"/>
          <w:sz w:val="28"/>
          <w:lang w:val="ro-RO"/>
        </w:rPr>
        <w:t>, Masterat – Management financiar;</w:t>
      </w:r>
    </w:p>
    <w:p w:rsidR="004355E6" w:rsidRPr="006D17DD" w:rsidRDefault="004355E6" w:rsidP="004355E6">
      <w:pPr>
        <w:jc w:val="both"/>
        <w:rPr>
          <w:rFonts w:ascii="Times New Roman" w:hAnsi="Times New Roman" w:cs="Times New Roman"/>
          <w:sz w:val="28"/>
          <w:lang w:val="ro-RO"/>
        </w:rPr>
      </w:pPr>
      <w:r w:rsidRPr="002F31E0">
        <w:rPr>
          <w:rFonts w:ascii="Times New Roman" w:hAnsi="Times New Roman" w:cs="Times New Roman"/>
          <w:i/>
          <w:sz w:val="28"/>
          <w:lang w:val="ro-RO"/>
        </w:rPr>
        <w:t xml:space="preserve">2003-2007 </w:t>
      </w:r>
      <w:r w:rsidRPr="006D17DD">
        <w:rPr>
          <w:rFonts w:ascii="Times New Roman" w:hAnsi="Times New Roman" w:cs="Times New Roman"/>
          <w:b/>
          <w:sz w:val="28"/>
          <w:lang w:val="ro-RO"/>
        </w:rPr>
        <w:t>- Unive</w:t>
      </w:r>
      <w:r w:rsidR="000B1C78">
        <w:rPr>
          <w:rFonts w:ascii="Times New Roman" w:hAnsi="Times New Roman" w:cs="Times New Roman"/>
          <w:b/>
          <w:sz w:val="28"/>
          <w:lang w:val="ro-RO"/>
        </w:rPr>
        <w:t>rs</w:t>
      </w:r>
      <w:r w:rsidRPr="006D17DD">
        <w:rPr>
          <w:rFonts w:ascii="Times New Roman" w:hAnsi="Times New Roman" w:cs="Times New Roman"/>
          <w:b/>
          <w:sz w:val="28"/>
          <w:lang w:val="ro-RO"/>
        </w:rPr>
        <w:t>itatea Europeană „DRĂGAN” din Lugoj</w:t>
      </w:r>
      <w:r w:rsidRPr="006D17DD">
        <w:rPr>
          <w:rFonts w:ascii="Times New Roman" w:hAnsi="Times New Roman" w:cs="Times New Roman"/>
          <w:sz w:val="28"/>
          <w:lang w:val="ro-RO"/>
        </w:rPr>
        <w:t>, Licență – Finanțe și bănci;</w:t>
      </w:r>
    </w:p>
    <w:p w:rsidR="004355E6" w:rsidRDefault="004355E6" w:rsidP="004355E6">
      <w:pPr>
        <w:jc w:val="both"/>
        <w:rPr>
          <w:rFonts w:ascii="Times New Roman" w:hAnsi="Times New Roman" w:cs="Times New Roman"/>
          <w:sz w:val="28"/>
          <w:lang w:val="ro-RO"/>
        </w:rPr>
      </w:pPr>
      <w:r w:rsidRPr="002F31E0">
        <w:rPr>
          <w:rFonts w:ascii="Times New Roman" w:hAnsi="Times New Roman" w:cs="Times New Roman"/>
          <w:i/>
          <w:sz w:val="28"/>
          <w:lang w:val="ro-RO"/>
        </w:rPr>
        <w:t xml:space="preserve">2000-2003 </w:t>
      </w:r>
      <w:r w:rsidRPr="006D17DD">
        <w:rPr>
          <w:rFonts w:ascii="Times New Roman" w:hAnsi="Times New Roman" w:cs="Times New Roman"/>
          <w:b/>
          <w:sz w:val="28"/>
          <w:lang w:val="ro-RO"/>
        </w:rPr>
        <w:t xml:space="preserve">– Liceul Teoretic „Boris Cazacu” </w:t>
      </w:r>
      <w:r w:rsidRPr="002F31E0">
        <w:rPr>
          <w:rFonts w:ascii="Times New Roman" w:hAnsi="Times New Roman" w:cs="Times New Roman"/>
          <w:sz w:val="28"/>
          <w:lang w:val="ro-RO"/>
        </w:rPr>
        <w:t>din or. Nisporeni</w:t>
      </w:r>
    </w:p>
    <w:p w:rsidR="008931B6" w:rsidRDefault="008931B6" w:rsidP="00472DE4">
      <w:pPr>
        <w:jc w:val="both"/>
        <w:rPr>
          <w:rFonts w:ascii="Times New Roman" w:hAnsi="Times New Roman" w:cs="Times New Roman"/>
          <w:sz w:val="36"/>
        </w:rPr>
      </w:pPr>
    </w:p>
    <w:tbl>
      <w:tblPr>
        <w:tblStyle w:val="TableGrid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20" w:color="auto" w:fill="auto"/>
        <w:tblLook w:val="04A0"/>
      </w:tblPr>
      <w:tblGrid>
        <w:gridCol w:w="9464"/>
      </w:tblGrid>
      <w:tr w:rsidR="008931B6" w:rsidRPr="006D17DD" w:rsidTr="004355E6">
        <w:trPr>
          <w:trHeight w:val="401"/>
        </w:trPr>
        <w:tc>
          <w:tcPr>
            <w:tcW w:w="9464" w:type="dxa"/>
            <w:shd w:val="pct20" w:color="auto" w:fill="auto"/>
            <w:vAlign w:val="center"/>
          </w:tcPr>
          <w:p w:rsidR="008931B6" w:rsidRPr="006D17DD" w:rsidRDefault="008931B6" w:rsidP="00767DC2">
            <w:pPr>
              <w:pStyle w:val="Heading1"/>
              <w:spacing w:before="0" w:line="276" w:lineRule="auto"/>
              <w:outlineLvl w:val="0"/>
              <w:rPr>
                <w:rFonts w:ascii="Times New Roman" w:hAnsi="Times New Roman" w:cs="Times New Roman"/>
                <w:lang w:val="en-US"/>
              </w:rPr>
            </w:pPr>
            <w:r w:rsidRPr="006D17DD">
              <w:rPr>
                <w:rFonts w:ascii="Times New Roman" w:hAnsi="Times New Roman" w:cs="Times New Roman"/>
                <w:color w:val="000000" w:themeColor="text1"/>
                <w:lang w:val="en-US"/>
              </w:rPr>
              <w:t>ACTIVITATEA PROFESIONALĂ</w:t>
            </w:r>
          </w:p>
        </w:tc>
      </w:tr>
    </w:tbl>
    <w:p w:rsidR="008931B6" w:rsidRPr="006D17DD" w:rsidRDefault="008931B6" w:rsidP="008931B6">
      <w:pPr>
        <w:spacing w:after="0"/>
        <w:jc w:val="both"/>
        <w:rPr>
          <w:rFonts w:ascii="Times New Roman" w:hAnsi="Times New Roman" w:cs="Times New Roman"/>
          <w:b/>
          <w:lang w:val="ro-RO"/>
        </w:rPr>
      </w:pPr>
    </w:p>
    <w:p w:rsidR="00141D1C" w:rsidRPr="00141D1C" w:rsidRDefault="00141D1C" w:rsidP="008931B6">
      <w:pPr>
        <w:jc w:val="both"/>
        <w:rPr>
          <w:rFonts w:ascii="Times New Roman" w:hAnsi="Times New Roman" w:cs="Times New Roman"/>
          <w:sz w:val="32"/>
          <w:lang w:val="ro-RO"/>
        </w:rPr>
      </w:pPr>
      <w:r w:rsidRPr="002F31E0">
        <w:rPr>
          <w:rFonts w:ascii="Times New Roman" w:hAnsi="Times New Roman" w:cs="Times New Roman"/>
          <w:i/>
          <w:sz w:val="32"/>
          <w:lang w:val="ro-RO"/>
        </w:rPr>
        <w:t xml:space="preserve">Martie 2015-prezent </w:t>
      </w:r>
      <w:r>
        <w:rPr>
          <w:rFonts w:ascii="Times New Roman" w:hAnsi="Times New Roman" w:cs="Times New Roman"/>
          <w:b/>
          <w:sz w:val="32"/>
          <w:lang w:val="ro-RO"/>
        </w:rPr>
        <w:t>– A</w:t>
      </w:r>
      <w:r w:rsidR="002F31E0">
        <w:rPr>
          <w:rFonts w:ascii="Times New Roman" w:hAnsi="Times New Roman" w:cs="Times New Roman"/>
          <w:b/>
          <w:sz w:val="32"/>
          <w:lang w:val="ro-RO"/>
        </w:rPr>
        <w:t>.</w:t>
      </w:r>
      <w:r>
        <w:rPr>
          <w:rFonts w:ascii="Times New Roman" w:hAnsi="Times New Roman" w:cs="Times New Roman"/>
          <w:b/>
          <w:sz w:val="32"/>
          <w:lang w:val="ro-RO"/>
        </w:rPr>
        <w:t>O</w:t>
      </w:r>
      <w:r w:rsidR="002F31E0">
        <w:rPr>
          <w:rFonts w:ascii="Times New Roman" w:hAnsi="Times New Roman" w:cs="Times New Roman"/>
          <w:b/>
          <w:sz w:val="32"/>
          <w:lang w:val="ro-RO"/>
        </w:rPr>
        <w:t>.</w:t>
      </w:r>
      <w:r>
        <w:rPr>
          <w:rFonts w:ascii="Times New Roman" w:hAnsi="Times New Roman" w:cs="Times New Roman"/>
          <w:b/>
          <w:sz w:val="32"/>
          <w:lang w:val="ro-RO"/>
        </w:rPr>
        <w:t xml:space="preserve"> „PICON”,</w:t>
      </w:r>
      <w:r>
        <w:rPr>
          <w:rFonts w:ascii="Times New Roman" w:hAnsi="Times New Roman" w:cs="Times New Roman"/>
          <w:sz w:val="32"/>
          <w:lang w:val="ro-RO"/>
        </w:rPr>
        <w:t xml:space="preserve"> Specialist în domeniul concurenței;</w:t>
      </w:r>
    </w:p>
    <w:p w:rsidR="008931B6" w:rsidRPr="006D17DD" w:rsidRDefault="008931B6" w:rsidP="008931B6">
      <w:pPr>
        <w:jc w:val="both"/>
        <w:rPr>
          <w:rFonts w:ascii="Times New Roman" w:hAnsi="Times New Roman" w:cs="Times New Roman"/>
          <w:sz w:val="32"/>
          <w:lang w:val="ro-RO"/>
        </w:rPr>
      </w:pPr>
      <w:r w:rsidRPr="002F31E0">
        <w:rPr>
          <w:rFonts w:ascii="Times New Roman" w:hAnsi="Times New Roman" w:cs="Times New Roman"/>
          <w:i/>
          <w:sz w:val="32"/>
          <w:lang w:val="ro-RO"/>
        </w:rPr>
        <w:t xml:space="preserve">2014-prezent </w:t>
      </w:r>
      <w:r>
        <w:rPr>
          <w:rFonts w:ascii="Times New Roman" w:hAnsi="Times New Roman" w:cs="Times New Roman"/>
          <w:b/>
          <w:sz w:val="32"/>
          <w:lang w:val="ro-RO"/>
        </w:rPr>
        <w:t xml:space="preserve">– </w:t>
      </w:r>
      <w:r w:rsidRPr="006D17DD">
        <w:rPr>
          <w:rFonts w:ascii="Times New Roman" w:hAnsi="Times New Roman" w:cs="Times New Roman"/>
          <w:b/>
          <w:sz w:val="32"/>
          <w:lang w:val="ro-RO"/>
        </w:rPr>
        <w:t>„Danube Logistics” SRL</w:t>
      </w:r>
      <w:r w:rsidRPr="006D17DD">
        <w:rPr>
          <w:rFonts w:ascii="Times New Roman" w:hAnsi="Times New Roman" w:cs="Times New Roman"/>
          <w:sz w:val="32"/>
          <w:lang w:val="ro-RO"/>
        </w:rPr>
        <w:t>, Manager expediție containere;</w:t>
      </w:r>
    </w:p>
    <w:p w:rsidR="00AF3363" w:rsidRPr="006D17DD" w:rsidRDefault="00AF3363" w:rsidP="00AF3363">
      <w:pPr>
        <w:jc w:val="both"/>
        <w:rPr>
          <w:rFonts w:ascii="Times New Roman" w:hAnsi="Times New Roman" w:cs="Times New Roman"/>
          <w:sz w:val="32"/>
          <w:lang w:val="ro-RO"/>
        </w:rPr>
      </w:pPr>
      <w:r w:rsidRPr="002F31E0">
        <w:rPr>
          <w:rFonts w:ascii="Times New Roman" w:hAnsi="Times New Roman" w:cs="Times New Roman"/>
          <w:i/>
          <w:sz w:val="32"/>
          <w:lang w:val="ro-RO"/>
        </w:rPr>
        <w:t xml:space="preserve">2012–prezent </w:t>
      </w:r>
      <w:r w:rsidRPr="006D17DD">
        <w:rPr>
          <w:rFonts w:ascii="Times New Roman" w:hAnsi="Times New Roman" w:cs="Times New Roman"/>
          <w:b/>
          <w:sz w:val="32"/>
          <w:lang w:val="ro-RO"/>
        </w:rPr>
        <w:t xml:space="preserve">– </w:t>
      </w:r>
      <w:r>
        <w:rPr>
          <w:rFonts w:ascii="Times New Roman" w:hAnsi="Times New Roman" w:cs="Times New Roman"/>
          <w:b/>
          <w:sz w:val="32"/>
          <w:lang w:val="ro-RO"/>
        </w:rPr>
        <w:t>Centrul Internaț</w:t>
      </w:r>
      <w:r w:rsidRPr="006D17DD">
        <w:rPr>
          <w:rFonts w:ascii="Times New Roman" w:hAnsi="Times New Roman" w:cs="Times New Roman"/>
          <w:b/>
          <w:sz w:val="32"/>
          <w:lang w:val="ro-RO"/>
        </w:rPr>
        <w:t>ional pentru Comunicare și Drepturile Omului</w:t>
      </w:r>
      <w:r w:rsidRPr="006D17DD">
        <w:rPr>
          <w:rFonts w:ascii="Times New Roman" w:hAnsi="Times New Roman" w:cs="Times New Roman"/>
          <w:sz w:val="32"/>
          <w:lang w:val="ro-RO"/>
        </w:rPr>
        <w:t>, membrul al Consiliului de Administrare;</w:t>
      </w:r>
    </w:p>
    <w:p w:rsidR="008931B6" w:rsidRPr="006D17DD" w:rsidRDefault="008931B6" w:rsidP="008931B6">
      <w:pPr>
        <w:jc w:val="both"/>
        <w:rPr>
          <w:rFonts w:ascii="Times New Roman" w:hAnsi="Times New Roman" w:cs="Times New Roman"/>
          <w:sz w:val="32"/>
          <w:lang w:val="ro-RO"/>
        </w:rPr>
      </w:pPr>
      <w:r w:rsidRPr="002F31E0">
        <w:rPr>
          <w:rFonts w:ascii="Times New Roman" w:hAnsi="Times New Roman" w:cs="Times New Roman"/>
          <w:i/>
          <w:sz w:val="32"/>
          <w:lang w:val="ro-RO"/>
        </w:rPr>
        <w:t xml:space="preserve">2010-2014  </w:t>
      </w:r>
      <w:r w:rsidRPr="006D17DD">
        <w:rPr>
          <w:rFonts w:ascii="Times New Roman" w:hAnsi="Times New Roman" w:cs="Times New Roman"/>
          <w:b/>
          <w:sz w:val="32"/>
          <w:lang w:val="ro-RO"/>
        </w:rPr>
        <w:t>- Consiliul Concurenței,</w:t>
      </w:r>
      <w:r w:rsidRPr="006D17DD">
        <w:rPr>
          <w:rFonts w:ascii="Times New Roman" w:hAnsi="Times New Roman" w:cs="Times New Roman"/>
          <w:sz w:val="32"/>
          <w:lang w:val="ro-RO"/>
        </w:rPr>
        <w:t xml:space="preserve"> Șef adjunct Direcție Anticartel</w:t>
      </w:r>
      <w:r w:rsidR="00AF3363">
        <w:rPr>
          <w:rFonts w:ascii="Times New Roman" w:hAnsi="Times New Roman" w:cs="Times New Roman"/>
          <w:sz w:val="32"/>
          <w:lang w:val="ro-RO"/>
        </w:rPr>
        <w:t>;</w:t>
      </w:r>
    </w:p>
    <w:p w:rsidR="008931B6" w:rsidRPr="006D17DD" w:rsidRDefault="008931B6" w:rsidP="008931B6">
      <w:pPr>
        <w:jc w:val="both"/>
        <w:rPr>
          <w:rFonts w:ascii="Times New Roman" w:hAnsi="Times New Roman" w:cs="Times New Roman"/>
          <w:lang w:val="ro-RO"/>
        </w:rPr>
      </w:pPr>
      <w:r w:rsidRPr="002F31E0">
        <w:rPr>
          <w:rFonts w:ascii="Times New Roman" w:hAnsi="Times New Roman" w:cs="Times New Roman"/>
          <w:i/>
          <w:sz w:val="32"/>
          <w:lang w:val="ro-RO"/>
        </w:rPr>
        <w:t xml:space="preserve">2008-2010 </w:t>
      </w:r>
      <w:r w:rsidRPr="006D17DD">
        <w:rPr>
          <w:rFonts w:ascii="Times New Roman" w:hAnsi="Times New Roman" w:cs="Times New Roman"/>
          <w:b/>
          <w:sz w:val="32"/>
          <w:lang w:val="ro-RO"/>
        </w:rPr>
        <w:t>– Asociația Europeană pentru Inițiativă Civică</w:t>
      </w:r>
      <w:r w:rsidRPr="006D17DD">
        <w:rPr>
          <w:rFonts w:ascii="Times New Roman" w:hAnsi="Times New Roman" w:cs="Times New Roman"/>
          <w:sz w:val="32"/>
          <w:lang w:val="ro-RO"/>
        </w:rPr>
        <w:t xml:space="preserve"> din Estonia, membru fondator, coordonator de proiecte</w:t>
      </w:r>
      <w:r w:rsidR="00FD6B9A">
        <w:rPr>
          <w:rFonts w:ascii="Times New Roman" w:hAnsi="Times New Roman" w:cs="Times New Roman"/>
          <w:sz w:val="32"/>
          <w:lang w:val="ro-RO"/>
        </w:rPr>
        <w:t>.</w:t>
      </w:r>
    </w:p>
    <w:p w:rsidR="008931B6" w:rsidRPr="00AF3363" w:rsidRDefault="008931B6" w:rsidP="008931B6">
      <w:pPr>
        <w:jc w:val="both"/>
        <w:rPr>
          <w:rFonts w:ascii="Times New Roman" w:hAnsi="Times New Roman" w:cs="Times New Roman"/>
          <w:sz w:val="36"/>
          <w:lang w:val="ro-RO"/>
        </w:rPr>
      </w:pPr>
    </w:p>
    <w:p w:rsidR="00FD6B9A" w:rsidRPr="00AF3363" w:rsidRDefault="00FD6B9A" w:rsidP="008931B6">
      <w:pPr>
        <w:jc w:val="both"/>
        <w:rPr>
          <w:rFonts w:ascii="Times New Roman" w:hAnsi="Times New Roman" w:cs="Times New Roman"/>
          <w:sz w:val="36"/>
          <w:lang w:val="ro-RO"/>
        </w:rPr>
      </w:pPr>
    </w:p>
    <w:p w:rsidR="00FD6B9A" w:rsidRPr="00AF3363" w:rsidRDefault="00FD6B9A" w:rsidP="008931B6">
      <w:pPr>
        <w:jc w:val="both"/>
        <w:rPr>
          <w:rFonts w:ascii="Times New Roman" w:hAnsi="Times New Roman" w:cs="Times New Roman"/>
          <w:sz w:val="36"/>
          <w:lang w:val="ro-RO"/>
        </w:rPr>
      </w:pPr>
    </w:p>
    <w:tbl>
      <w:tblPr>
        <w:tblStyle w:val="TableGrid"/>
        <w:tblpPr w:leftFromText="180" w:rightFromText="180" w:vertAnchor="text" w:horzAnchor="margin" w:tblpY="1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20" w:color="auto" w:fill="auto"/>
        <w:tblLook w:val="04A0"/>
      </w:tblPr>
      <w:tblGrid>
        <w:gridCol w:w="9464"/>
      </w:tblGrid>
      <w:tr w:rsidR="008931B6" w:rsidRPr="006D17DD" w:rsidTr="004355E6">
        <w:trPr>
          <w:trHeight w:val="401"/>
        </w:trPr>
        <w:tc>
          <w:tcPr>
            <w:tcW w:w="9464" w:type="dxa"/>
            <w:shd w:val="pct20" w:color="auto" w:fill="auto"/>
            <w:vAlign w:val="center"/>
          </w:tcPr>
          <w:p w:rsidR="008931B6" w:rsidRPr="00BA1F00" w:rsidRDefault="008931B6" w:rsidP="00767DC2">
            <w:pPr>
              <w:pStyle w:val="Heading1"/>
              <w:spacing w:before="0" w:line="276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FORMARE PROFESIONAL</w:t>
            </w:r>
            <w:r>
              <w:rPr>
                <w:rFonts w:ascii="Times New Roman" w:hAnsi="Times New Roman" w:cs="Times New Roman"/>
                <w:color w:val="000000" w:themeColor="text1"/>
              </w:rPr>
              <w:t>Ă</w:t>
            </w:r>
          </w:p>
        </w:tc>
      </w:tr>
    </w:tbl>
    <w:p w:rsidR="008931B6" w:rsidRPr="006D17DD" w:rsidRDefault="008931B6" w:rsidP="008931B6">
      <w:pPr>
        <w:jc w:val="both"/>
        <w:rPr>
          <w:rFonts w:ascii="Times New Roman" w:hAnsi="Times New Roman" w:cs="Times New Roman"/>
        </w:rPr>
      </w:pPr>
    </w:p>
    <w:p w:rsidR="008931B6" w:rsidRPr="006D17DD" w:rsidRDefault="008931B6" w:rsidP="008931B6">
      <w:pPr>
        <w:jc w:val="both"/>
        <w:rPr>
          <w:rFonts w:ascii="Times New Roman" w:hAnsi="Times New Roman" w:cs="Times New Roman"/>
          <w:sz w:val="28"/>
          <w:lang w:val="ro-RO"/>
        </w:rPr>
      </w:pPr>
      <w:r w:rsidRPr="002F31E0">
        <w:rPr>
          <w:rFonts w:ascii="Times New Roman" w:hAnsi="Times New Roman" w:cs="Times New Roman"/>
          <w:i/>
          <w:sz w:val="28"/>
          <w:lang w:val="ro-RO"/>
        </w:rPr>
        <w:t>Iulie 2012</w:t>
      </w:r>
      <w:r w:rsidRPr="006D17DD">
        <w:rPr>
          <w:rFonts w:ascii="Times New Roman" w:hAnsi="Times New Roman" w:cs="Times New Roman"/>
          <w:b/>
          <w:sz w:val="28"/>
          <w:lang w:val="ro-RO"/>
        </w:rPr>
        <w:t xml:space="preserve"> – </w:t>
      </w:r>
      <w:r w:rsidRPr="00AF3363">
        <w:rPr>
          <w:rFonts w:ascii="Times New Roman" w:hAnsi="Times New Roman" w:cs="Times New Roman"/>
          <w:sz w:val="28"/>
          <w:lang w:val="ro-RO"/>
        </w:rPr>
        <w:t>Seminar</w:t>
      </w:r>
      <w:r>
        <w:rPr>
          <w:rFonts w:ascii="Times New Roman" w:hAnsi="Times New Roman" w:cs="Times New Roman"/>
          <w:b/>
          <w:sz w:val="28"/>
          <w:lang w:val="ro-RO"/>
        </w:rPr>
        <w:t xml:space="preserve"> „Analiza fuziunilor și remedii Inovative</w:t>
      </w:r>
      <w:r w:rsidRPr="006D17DD">
        <w:rPr>
          <w:rFonts w:ascii="Times New Roman" w:hAnsi="Times New Roman" w:cs="Times New Roman"/>
          <w:sz w:val="28"/>
          <w:lang w:val="ro-RO"/>
        </w:rPr>
        <w:t xml:space="preserve">, </w:t>
      </w:r>
      <w:r>
        <w:rPr>
          <w:rFonts w:ascii="Times New Roman" w:hAnsi="Times New Roman" w:cs="Times New Roman"/>
          <w:sz w:val="28"/>
          <w:lang w:val="ro-RO"/>
        </w:rPr>
        <w:t>organizat de Centrul Regional pentru Concurență din Budapesta (OECD-GVH)</w:t>
      </w:r>
      <w:r w:rsidRPr="006D17DD">
        <w:rPr>
          <w:rFonts w:ascii="Times New Roman" w:hAnsi="Times New Roman" w:cs="Times New Roman"/>
          <w:sz w:val="28"/>
          <w:lang w:val="ro-RO"/>
        </w:rPr>
        <w:t>;</w:t>
      </w:r>
    </w:p>
    <w:p w:rsidR="008931B6" w:rsidRPr="006D17DD" w:rsidRDefault="008931B6" w:rsidP="008931B6">
      <w:pPr>
        <w:jc w:val="both"/>
        <w:rPr>
          <w:rFonts w:ascii="Times New Roman" w:hAnsi="Times New Roman" w:cs="Times New Roman"/>
          <w:sz w:val="28"/>
          <w:lang w:val="ro-RO"/>
        </w:rPr>
      </w:pPr>
      <w:r w:rsidRPr="002F31E0">
        <w:rPr>
          <w:rFonts w:ascii="Times New Roman" w:hAnsi="Times New Roman" w:cs="Times New Roman"/>
          <w:i/>
          <w:sz w:val="28"/>
          <w:lang w:val="ro-RO"/>
        </w:rPr>
        <w:t xml:space="preserve">Mai 2011 </w:t>
      </w:r>
      <w:r w:rsidRPr="006D17DD">
        <w:rPr>
          <w:rFonts w:ascii="Times New Roman" w:hAnsi="Times New Roman" w:cs="Times New Roman"/>
          <w:b/>
          <w:sz w:val="28"/>
          <w:lang w:val="ro-RO"/>
        </w:rPr>
        <w:t xml:space="preserve">– </w:t>
      </w:r>
      <w:r w:rsidRPr="00AF3363">
        <w:rPr>
          <w:rFonts w:ascii="Times New Roman" w:hAnsi="Times New Roman" w:cs="Times New Roman"/>
          <w:sz w:val="28"/>
          <w:lang w:val="ro-RO"/>
        </w:rPr>
        <w:t>Seminar</w:t>
      </w:r>
      <w:r>
        <w:rPr>
          <w:rFonts w:ascii="Times New Roman" w:hAnsi="Times New Roman" w:cs="Times New Roman"/>
          <w:b/>
          <w:sz w:val="28"/>
          <w:lang w:val="ro-RO"/>
        </w:rPr>
        <w:t xml:space="preserve"> „Practici de business legitime sau Cartel-uri deghizate”</w:t>
      </w:r>
      <w:r w:rsidRPr="008931B6">
        <w:rPr>
          <w:rFonts w:ascii="Times New Roman" w:hAnsi="Times New Roman" w:cs="Times New Roman"/>
          <w:sz w:val="28"/>
          <w:lang w:val="ro-RO"/>
        </w:rPr>
        <w:t xml:space="preserve"> </w:t>
      </w:r>
      <w:r>
        <w:rPr>
          <w:rFonts w:ascii="Times New Roman" w:hAnsi="Times New Roman" w:cs="Times New Roman"/>
          <w:sz w:val="28"/>
          <w:lang w:val="ro-RO"/>
        </w:rPr>
        <w:t>organizat de Centrul Regional pentru Concurență din Budapesta (OECD-GVH)</w:t>
      </w:r>
      <w:r w:rsidRPr="006D17DD">
        <w:rPr>
          <w:rFonts w:ascii="Times New Roman" w:hAnsi="Times New Roman" w:cs="Times New Roman"/>
          <w:sz w:val="28"/>
          <w:lang w:val="ro-RO"/>
        </w:rPr>
        <w:t>;</w:t>
      </w:r>
    </w:p>
    <w:p w:rsidR="008931B6" w:rsidRPr="008931B6" w:rsidRDefault="008931B6" w:rsidP="008931B6">
      <w:pPr>
        <w:jc w:val="both"/>
        <w:rPr>
          <w:rFonts w:ascii="Times New Roman" w:hAnsi="Times New Roman" w:cs="Times New Roman"/>
          <w:sz w:val="28"/>
          <w:lang w:val="ro-RO"/>
        </w:rPr>
      </w:pPr>
      <w:r w:rsidRPr="002F31E0">
        <w:rPr>
          <w:rFonts w:ascii="Times New Roman" w:hAnsi="Times New Roman" w:cs="Times New Roman"/>
          <w:i/>
          <w:sz w:val="28"/>
          <w:lang w:val="ro-RO"/>
        </w:rPr>
        <w:t>Octombrie, Noiembrie 2009</w:t>
      </w:r>
      <w:r w:rsidRPr="006D17DD">
        <w:rPr>
          <w:rFonts w:ascii="Times New Roman" w:hAnsi="Times New Roman" w:cs="Times New Roman"/>
          <w:b/>
          <w:sz w:val="28"/>
          <w:lang w:val="ro-RO"/>
        </w:rPr>
        <w:t xml:space="preserve"> – </w:t>
      </w:r>
      <w:r w:rsidR="00AF3363">
        <w:rPr>
          <w:rFonts w:ascii="Times New Roman" w:hAnsi="Times New Roman" w:cs="Times New Roman"/>
          <w:sz w:val="28"/>
          <w:lang w:val="ro-RO"/>
        </w:rPr>
        <w:t>Training-uri</w:t>
      </w:r>
      <w:r w:rsidRPr="00AF3363">
        <w:rPr>
          <w:rFonts w:ascii="Times New Roman" w:hAnsi="Times New Roman" w:cs="Times New Roman"/>
          <w:sz w:val="28"/>
          <w:lang w:val="ro-RO"/>
        </w:rPr>
        <w:t xml:space="preserve"> </w:t>
      </w:r>
      <w:r w:rsidR="00AF3363">
        <w:rPr>
          <w:rFonts w:ascii="Times New Roman" w:hAnsi="Times New Roman" w:cs="Times New Roman"/>
          <w:sz w:val="28"/>
          <w:lang w:val="ro-RO"/>
        </w:rPr>
        <w:t>tematice</w:t>
      </w:r>
      <w:r>
        <w:rPr>
          <w:rFonts w:ascii="Times New Roman" w:hAnsi="Times New Roman" w:cs="Times New Roman"/>
          <w:b/>
          <w:sz w:val="28"/>
          <w:lang w:val="ro-RO"/>
        </w:rPr>
        <w:t xml:space="preserve"> „Aptitudini de facilitare profesională” </w:t>
      </w:r>
      <w:r w:rsidRPr="00AF3363">
        <w:rPr>
          <w:rFonts w:ascii="Times New Roman" w:hAnsi="Times New Roman" w:cs="Times New Roman"/>
          <w:sz w:val="28"/>
          <w:lang w:val="ro-RO"/>
        </w:rPr>
        <w:t>și</w:t>
      </w:r>
      <w:r>
        <w:rPr>
          <w:rFonts w:ascii="Times New Roman" w:hAnsi="Times New Roman" w:cs="Times New Roman"/>
          <w:b/>
          <w:sz w:val="28"/>
          <w:lang w:val="ro-RO"/>
        </w:rPr>
        <w:t xml:space="preserve"> „Cultura comunicării în dezbateri” </w:t>
      </w:r>
      <w:r>
        <w:rPr>
          <w:rFonts w:ascii="Times New Roman" w:hAnsi="Times New Roman" w:cs="Times New Roman"/>
          <w:sz w:val="28"/>
          <w:lang w:val="ro-RO"/>
        </w:rPr>
        <w:t>organizate de fundația Friedrich Naumann din Germania;</w:t>
      </w:r>
    </w:p>
    <w:p w:rsidR="00BA1F00" w:rsidRDefault="00BA1F00" w:rsidP="006D17DD">
      <w:pPr>
        <w:jc w:val="both"/>
        <w:rPr>
          <w:rFonts w:ascii="Times New Roman" w:hAnsi="Times New Roman" w:cs="Times New Roman"/>
          <w:sz w:val="28"/>
          <w:lang w:val="ro-RO"/>
        </w:rPr>
      </w:pPr>
      <w:bookmarkStart w:id="0" w:name="_GoBack"/>
      <w:bookmarkEnd w:id="0"/>
    </w:p>
    <w:p w:rsidR="00BA1F00" w:rsidRDefault="00BA1F00" w:rsidP="006D17DD">
      <w:pPr>
        <w:jc w:val="both"/>
        <w:rPr>
          <w:rFonts w:ascii="Times New Roman" w:hAnsi="Times New Roman" w:cs="Times New Roman"/>
          <w:sz w:val="28"/>
          <w:lang w:val="ro-RO"/>
        </w:rPr>
      </w:pPr>
    </w:p>
    <w:p w:rsidR="00BA1F00" w:rsidRPr="006D17DD" w:rsidRDefault="00BA1F00" w:rsidP="006D17DD">
      <w:pPr>
        <w:jc w:val="both"/>
        <w:rPr>
          <w:rFonts w:ascii="Times New Roman" w:hAnsi="Times New Roman" w:cs="Times New Roman"/>
          <w:sz w:val="28"/>
          <w:lang w:val="ro-RO"/>
        </w:rPr>
      </w:pPr>
    </w:p>
    <w:p w:rsidR="00A93A16" w:rsidRPr="006D17DD" w:rsidRDefault="00A93A16" w:rsidP="00472DE4">
      <w:pPr>
        <w:jc w:val="both"/>
        <w:rPr>
          <w:rFonts w:ascii="Times New Roman" w:hAnsi="Times New Roman" w:cs="Times New Roman"/>
          <w:lang w:val="ro-RO"/>
        </w:rPr>
      </w:pPr>
    </w:p>
    <w:sectPr w:rsidR="00A93A16" w:rsidRPr="006D17DD" w:rsidSect="004546C7">
      <w:pgSz w:w="12240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472DE4"/>
    <w:rsid w:val="000975BD"/>
    <w:rsid w:val="000B1C78"/>
    <w:rsid w:val="000F6690"/>
    <w:rsid w:val="0013663B"/>
    <w:rsid w:val="00141D1C"/>
    <w:rsid w:val="002F31E0"/>
    <w:rsid w:val="004355E6"/>
    <w:rsid w:val="004546C7"/>
    <w:rsid w:val="00472DE4"/>
    <w:rsid w:val="00654B99"/>
    <w:rsid w:val="006D17DD"/>
    <w:rsid w:val="007918C7"/>
    <w:rsid w:val="007A2DBA"/>
    <w:rsid w:val="008931B6"/>
    <w:rsid w:val="00946510"/>
    <w:rsid w:val="00A93A16"/>
    <w:rsid w:val="00AF3363"/>
    <w:rsid w:val="00B06D89"/>
    <w:rsid w:val="00BA1F00"/>
    <w:rsid w:val="00C94CDF"/>
    <w:rsid w:val="00D10805"/>
    <w:rsid w:val="00F04D6D"/>
    <w:rsid w:val="00FD6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D6D"/>
  </w:style>
  <w:style w:type="paragraph" w:styleId="Heading1">
    <w:name w:val="heading 1"/>
    <w:basedOn w:val="Normal"/>
    <w:next w:val="Normal"/>
    <w:link w:val="Heading1Char"/>
    <w:qFormat/>
    <w:rsid w:val="00A93A1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A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o-RO"/>
    </w:rPr>
  </w:style>
  <w:style w:type="table" w:styleId="TableGrid">
    <w:name w:val="Table Grid"/>
    <w:basedOn w:val="TableNormal"/>
    <w:rsid w:val="00A93A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Luncas</dc:creator>
  <cp:lastModifiedBy>Natalia Luncas</cp:lastModifiedBy>
  <cp:revision>2</cp:revision>
  <dcterms:created xsi:type="dcterms:W3CDTF">2015-06-02T20:10:00Z</dcterms:created>
  <dcterms:modified xsi:type="dcterms:W3CDTF">2015-06-02T20:10:00Z</dcterms:modified>
</cp:coreProperties>
</file>